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DEE7C" w14:textId="47F19B39" w:rsidR="007334DA" w:rsidRPr="00EB2C32" w:rsidRDefault="00DD182B" w:rsidP="00EB2C32">
      <w:pPr>
        <w:spacing w:after="100" w:line="240" w:lineRule="auto"/>
        <w:jc w:val="both"/>
        <w:rPr>
          <w:rFonts w:ascii="Calibri" w:hAnsi="Calibri" w:cs="Times New Roman"/>
          <w:b/>
          <w:sz w:val="24"/>
          <w:szCs w:val="20"/>
          <w:lang w:val="en-AU"/>
        </w:rPr>
      </w:pPr>
      <w:r>
        <w:rPr>
          <w:rFonts w:ascii="Calibri" w:hAnsi="Calibri" w:cs="Times New Roman"/>
          <w:b/>
          <w:sz w:val="24"/>
          <w:szCs w:val="20"/>
          <w:lang w:val="en-AU"/>
        </w:rPr>
        <w:t>B</w:t>
      </w:r>
      <w:bookmarkStart w:id="0" w:name="_GoBack"/>
      <w:bookmarkEnd w:id="0"/>
      <w:r w:rsidR="007334DA" w:rsidRPr="00EB2C32">
        <w:rPr>
          <w:rFonts w:ascii="Calibri" w:hAnsi="Calibri" w:cs="Times New Roman"/>
          <w:b/>
          <w:sz w:val="24"/>
          <w:szCs w:val="20"/>
          <w:lang w:val="en-AU"/>
        </w:rPr>
        <w:t>enefits to U Otago from IODP and ICDP Membership</w:t>
      </w:r>
    </w:p>
    <w:p w14:paraId="7152E209" w14:textId="77777777" w:rsidR="007334DA" w:rsidRPr="00EB2C32" w:rsidRDefault="007334DA" w:rsidP="00EB2C32">
      <w:pPr>
        <w:spacing w:after="100" w:line="240" w:lineRule="auto"/>
        <w:jc w:val="both"/>
        <w:rPr>
          <w:rFonts w:ascii="Calibri" w:hAnsi="Calibri" w:cs="Times New Roman"/>
          <w:sz w:val="24"/>
          <w:szCs w:val="20"/>
          <w:lang w:val="en-AU"/>
        </w:rPr>
      </w:pPr>
      <w:r w:rsidRPr="00EB2C32">
        <w:rPr>
          <w:rFonts w:ascii="Calibri" w:hAnsi="Calibri" w:cs="Times New Roman"/>
          <w:sz w:val="24"/>
          <w:szCs w:val="20"/>
          <w:lang w:val="en-AU"/>
        </w:rPr>
        <w:t>The following is a selection of benefits to Otago from IODP/ICDP membership in recent years, contributed by those who have benefited. It is not yet a comprehensive list because we rely on those who have participated in IODP/ICDP events to contribute.</w:t>
      </w:r>
    </w:p>
    <w:p w14:paraId="13B66F0E" w14:textId="77777777" w:rsidR="007334DA" w:rsidRPr="00EB2C32" w:rsidRDefault="007334DA" w:rsidP="00EB2C32">
      <w:pPr>
        <w:spacing w:after="100" w:line="240" w:lineRule="auto"/>
        <w:jc w:val="both"/>
        <w:rPr>
          <w:rFonts w:ascii="Calibri" w:hAnsi="Calibri" w:cs="Times New Roman"/>
          <w:b/>
          <w:i/>
          <w:sz w:val="24"/>
          <w:szCs w:val="20"/>
          <w:lang w:val="en-AU"/>
        </w:rPr>
      </w:pPr>
      <w:r w:rsidRPr="00EB2C32">
        <w:rPr>
          <w:rFonts w:ascii="Calibri" w:hAnsi="Calibri" w:cs="Times New Roman"/>
          <w:b/>
          <w:i/>
          <w:sz w:val="24"/>
          <w:szCs w:val="20"/>
          <w:lang w:val="en-AU"/>
        </w:rPr>
        <w:t>This comprises the first systematic report of this nature to the Division of Sciences, who will co-ordinate IOPD/ICDP membership at Otago from 2016.</w:t>
      </w:r>
    </w:p>
    <w:p w14:paraId="58CF2242" w14:textId="77777777" w:rsidR="007334DA" w:rsidRPr="00EB2C32" w:rsidRDefault="007334DA" w:rsidP="00EB2C32">
      <w:pPr>
        <w:spacing w:after="100" w:line="240" w:lineRule="auto"/>
        <w:jc w:val="both"/>
        <w:rPr>
          <w:rFonts w:ascii="Calibri" w:hAnsi="Calibri" w:cs="Times New Roman"/>
          <w:sz w:val="24"/>
          <w:szCs w:val="20"/>
          <w:lang w:val="en-AU"/>
        </w:rPr>
      </w:pPr>
      <w:r w:rsidRPr="00EB2C32">
        <w:rPr>
          <w:rFonts w:ascii="Calibri" w:hAnsi="Calibri" w:cs="Times New Roman"/>
          <w:sz w:val="24"/>
          <w:szCs w:val="20"/>
          <w:lang w:val="en-AU"/>
        </w:rPr>
        <w:t>A list of additional benefits in the preceding year will be provided to the Division by May 31 every year and used to update this document.</w:t>
      </w:r>
    </w:p>
    <w:p w14:paraId="1D622455" w14:textId="77777777" w:rsidR="007334DA" w:rsidRPr="00EB2C32" w:rsidRDefault="00EB2C32" w:rsidP="00EB2C32">
      <w:pPr>
        <w:spacing w:after="100" w:line="240" w:lineRule="auto"/>
        <w:jc w:val="both"/>
        <w:rPr>
          <w:rFonts w:ascii="Calibri" w:hAnsi="Calibri" w:cs="Times New Roman"/>
          <w:b/>
          <w:i/>
          <w:sz w:val="24"/>
          <w:szCs w:val="20"/>
          <w:lang w:val="en-AU"/>
        </w:rPr>
      </w:pPr>
      <w:r>
        <w:rPr>
          <w:rFonts w:ascii="Calibri" w:hAnsi="Calibri" w:cs="Times New Roman"/>
          <w:b/>
          <w:i/>
          <w:sz w:val="24"/>
          <w:szCs w:val="20"/>
          <w:lang w:val="en-AU"/>
        </w:rPr>
        <w:t xml:space="preserve">Note: A publication list is needed. Christina </w:t>
      </w:r>
      <w:proofErr w:type="spellStart"/>
      <w:r>
        <w:rPr>
          <w:rFonts w:ascii="Calibri" w:hAnsi="Calibri" w:cs="Times New Roman"/>
          <w:b/>
          <w:i/>
          <w:sz w:val="24"/>
          <w:szCs w:val="20"/>
          <w:lang w:val="en-AU"/>
        </w:rPr>
        <w:t>Riesselman</w:t>
      </w:r>
      <w:proofErr w:type="spellEnd"/>
      <w:r>
        <w:rPr>
          <w:rFonts w:ascii="Calibri" w:hAnsi="Calibri" w:cs="Times New Roman"/>
          <w:b/>
          <w:i/>
          <w:sz w:val="24"/>
          <w:szCs w:val="20"/>
          <w:lang w:val="en-AU"/>
        </w:rPr>
        <w:t xml:space="preserve"> is presently co-ordinating this.</w:t>
      </w:r>
    </w:p>
    <w:p w14:paraId="59188900" w14:textId="77777777" w:rsidR="00EB2C32" w:rsidRDefault="00EB2C32" w:rsidP="00EB2C32">
      <w:pPr>
        <w:spacing w:after="100" w:line="240" w:lineRule="auto"/>
        <w:jc w:val="both"/>
        <w:rPr>
          <w:rFonts w:ascii="Calibri" w:hAnsi="Calibri" w:cs="Times New Roman"/>
          <w:b/>
          <w:sz w:val="24"/>
          <w:szCs w:val="20"/>
          <w:lang w:val="en-AU"/>
        </w:rPr>
      </w:pPr>
    </w:p>
    <w:p w14:paraId="1D4CA0B7" w14:textId="77777777" w:rsidR="007334DA" w:rsidRPr="00EB2C32" w:rsidRDefault="007334DA" w:rsidP="00EB2C32">
      <w:pPr>
        <w:spacing w:after="100" w:line="240" w:lineRule="auto"/>
        <w:jc w:val="both"/>
        <w:rPr>
          <w:rFonts w:ascii="Calibri" w:hAnsi="Calibri" w:cs="Times New Roman"/>
          <w:b/>
          <w:sz w:val="24"/>
          <w:szCs w:val="20"/>
          <w:lang w:val="en-AU"/>
        </w:rPr>
      </w:pPr>
      <w:r w:rsidRPr="00EB2C32">
        <w:rPr>
          <w:rFonts w:ascii="Calibri" w:hAnsi="Calibri" w:cs="Times New Roman"/>
          <w:b/>
          <w:sz w:val="24"/>
          <w:szCs w:val="20"/>
          <w:lang w:val="en-AU"/>
        </w:rPr>
        <w:t>Benefits to Otago’s PBRF profile</w:t>
      </w:r>
    </w:p>
    <w:p w14:paraId="1FBE4C8C" w14:textId="77777777" w:rsidR="007334DA" w:rsidRPr="00EB2C32" w:rsidRDefault="007334DA" w:rsidP="00EB2C32">
      <w:pPr>
        <w:spacing w:after="100" w:line="240" w:lineRule="auto"/>
        <w:jc w:val="both"/>
        <w:rPr>
          <w:rFonts w:ascii="Calibri" w:eastAsia="Times New Roman" w:hAnsi="Calibri" w:cs="Times New Roman"/>
          <w:sz w:val="24"/>
          <w:szCs w:val="20"/>
          <w:lang w:val="en-AU"/>
        </w:rPr>
      </w:pPr>
      <w:r w:rsidRPr="00EB2C32">
        <w:rPr>
          <w:rFonts w:ascii="Calibri" w:eastAsia="Times New Roman" w:hAnsi="Calibri" w:cs="Times New Roman"/>
          <w:sz w:val="24"/>
          <w:szCs w:val="20"/>
          <w:lang w:val="en-AU"/>
        </w:rPr>
        <w:t xml:space="preserve">- IODP participation leads to external research funding: e.g., Claudine Stirling (Chemistry) is leading a ~$800k Marsden that </w:t>
      </w:r>
      <w:r w:rsidR="00EB2C32">
        <w:rPr>
          <w:rFonts w:ascii="Calibri" w:eastAsia="Times New Roman" w:hAnsi="Calibri" w:cs="Times New Roman"/>
          <w:sz w:val="24"/>
          <w:szCs w:val="20"/>
          <w:lang w:val="en-AU"/>
        </w:rPr>
        <w:t>may draw</w:t>
      </w:r>
      <w:r w:rsidRPr="00EB2C32">
        <w:rPr>
          <w:rFonts w:ascii="Calibri" w:eastAsia="Times New Roman" w:hAnsi="Calibri" w:cs="Times New Roman"/>
          <w:sz w:val="24"/>
          <w:szCs w:val="20"/>
          <w:lang w:val="en-AU"/>
        </w:rPr>
        <w:t xml:space="preserve"> on sedimentary material obtained from the IODP archives; Christina </w:t>
      </w:r>
      <w:proofErr w:type="spellStart"/>
      <w:r w:rsidRPr="00EB2C32">
        <w:rPr>
          <w:rFonts w:ascii="Calibri" w:eastAsia="Times New Roman" w:hAnsi="Calibri" w:cs="Times New Roman"/>
          <w:sz w:val="24"/>
          <w:szCs w:val="20"/>
          <w:lang w:val="en-AU"/>
        </w:rPr>
        <w:t>Riesselman</w:t>
      </w:r>
      <w:proofErr w:type="spellEnd"/>
      <w:r w:rsidRPr="00EB2C32">
        <w:rPr>
          <w:rFonts w:ascii="Calibri" w:eastAsia="Times New Roman" w:hAnsi="Calibri" w:cs="Times New Roman"/>
          <w:sz w:val="24"/>
          <w:szCs w:val="20"/>
          <w:lang w:val="en-AU"/>
        </w:rPr>
        <w:t xml:space="preserve"> (Geology / Marine Science) holds a Marsden Fast-Start based on participation in IODP Exp. 318; Catherine Beltran (Chemistry / Marine Science) holds an NZARI grant that depends on IODP legacy material from Leg 177, Leg 188, and Exp. 318.</w:t>
      </w:r>
    </w:p>
    <w:p w14:paraId="628B55F2" w14:textId="77777777" w:rsidR="007334DA" w:rsidRPr="00EB2C32" w:rsidRDefault="007334DA" w:rsidP="00EB2C32">
      <w:pPr>
        <w:spacing w:after="100" w:line="240" w:lineRule="auto"/>
        <w:jc w:val="both"/>
        <w:rPr>
          <w:rFonts w:ascii="Calibri" w:eastAsia="Times New Roman" w:hAnsi="Calibri" w:cs="Times New Roman"/>
          <w:sz w:val="24"/>
          <w:szCs w:val="20"/>
          <w:lang w:val="en-AU"/>
        </w:rPr>
      </w:pPr>
      <w:r w:rsidRPr="00EB2C32">
        <w:rPr>
          <w:rFonts w:ascii="Calibri" w:eastAsia="Times New Roman" w:hAnsi="Calibri" w:cs="Times New Roman"/>
          <w:sz w:val="24"/>
          <w:szCs w:val="20"/>
          <w:lang w:val="en-AU"/>
        </w:rPr>
        <w:t>- Andrew Gorman is a member of the IODP Site Characterization panel and Virginia Toy is a member of the IODP Science Committee. Both memberships yield experience</w:t>
      </w:r>
      <w:r w:rsidR="00EB2C32">
        <w:rPr>
          <w:rFonts w:ascii="Calibri" w:eastAsia="Times New Roman" w:hAnsi="Calibri" w:cs="Times New Roman"/>
          <w:sz w:val="24"/>
          <w:szCs w:val="20"/>
          <w:lang w:val="en-AU"/>
        </w:rPr>
        <w:t>,</w:t>
      </w:r>
      <w:r w:rsidRPr="00EB2C32">
        <w:rPr>
          <w:rFonts w:ascii="Calibri" w:eastAsia="Times New Roman" w:hAnsi="Calibri" w:cs="Times New Roman"/>
          <w:sz w:val="24"/>
          <w:szCs w:val="20"/>
          <w:lang w:val="en-AU"/>
        </w:rPr>
        <w:t xml:space="preserve"> </w:t>
      </w:r>
      <w:r w:rsidR="00EB2C32">
        <w:rPr>
          <w:rFonts w:ascii="Calibri" w:eastAsia="Times New Roman" w:hAnsi="Calibri" w:cs="Times New Roman"/>
          <w:sz w:val="24"/>
          <w:szCs w:val="20"/>
          <w:lang w:val="en-AU"/>
        </w:rPr>
        <w:t xml:space="preserve">scientific and industry </w:t>
      </w:r>
      <w:r w:rsidRPr="00EB2C32">
        <w:rPr>
          <w:rFonts w:ascii="Calibri" w:eastAsia="Times New Roman" w:hAnsi="Calibri" w:cs="Times New Roman"/>
          <w:sz w:val="24"/>
          <w:szCs w:val="20"/>
          <w:lang w:val="en-AU"/>
        </w:rPr>
        <w:t>networking opportunities</w:t>
      </w:r>
      <w:r w:rsidR="00EB2C32">
        <w:rPr>
          <w:rFonts w:ascii="Calibri" w:eastAsia="Times New Roman" w:hAnsi="Calibri" w:cs="Times New Roman"/>
          <w:sz w:val="24"/>
          <w:szCs w:val="20"/>
          <w:lang w:val="en-AU"/>
        </w:rPr>
        <w:t xml:space="preserve"> (e.g. Toy attended </w:t>
      </w:r>
      <w:proofErr w:type="spellStart"/>
      <w:r w:rsidR="00EB2C32">
        <w:rPr>
          <w:rFonts w:ascii="Calibri" w:eastAsia="Times New Roman" w:hAnsi="Calibri" w:cs="Times New Roman"/>
          <w:sz w:val="24"/>
          <w:szCs w:val="20"/>
          <w:lang w:val="en-AU"/>
        </w:rPr>
        <w:t>Austr</w:t>
      </w:r>
      <w:proofErr w:type="spellEnd"/>
      <w:r w:rsidR="00EB2C32">
        <w:rPr>
          <w:rFonts w:ascii="Calibri" w:eastAsia="Times New Roman" w:hAnsi="Calibri" w:cs="Times New Roman"/>
          <w:sz w:val="24"/>
          <w:szCs w:val="20"/>
          <w:lang w:val="en-AU"/>
        </w:rPr>
        <w:t xml:space="preserve">. Earth Science Conference 2014 and Petroleum Exploration Soc. </w:t>
      </w:r>
      <w:proofErr w:type="spellStart"/>
      <w:r w:rsidR="00EB2C32">
        <w:rPr>
          <w:rFonts w:ascii="Calibri" w:eastAsia="Times New Roman" w:hAnsi="Calibri" w:cs="Times New Roman"/>
          <w:sz w:val="24"/>
          <w:szCs w:val="20"/>
          <w:lang w:val="en-AU"/>
        </w:rPr>
        <w:t>Aus</w:t>
      </w:r>
      <w:proofErr w:type="spellEnd"/>
      <w:r w:rsidR="00EB2C32">
        <w:rPr>
          <w:rFonts w:ascii="Calibri" w:eastAsia="Times New Roman" w:hAnsi="Calibri" w:cs="Times New Roman"/>
          <w:sz w:val="24"/>
          <w:szCs w:val="20"/>
          <w:lang w:val="en-AU"/>
        </w:rPr>
        <w:t>/</w:t>
      </w:r>
      <w:proofErr w:type="spellStart"/>
      <w:r w:rsidR="00EB2C32">
        <w:rPr>
          <w:rFonts w:ascii="Calibri" w:eastAsia="Times New Roman" w:hAnsi="Calibri" w:cs="Times New Roman"/>
          <w:sz w:val="24"/>
          <w:szCs w:val="20"/>
          <w:lang w:val="en-AU"/>
        </w:rPr>
        <w:t>Austr</w:t>
      </w:r>
      <w:proofErr w:type="spellEnd"/>
      <w:r w:rsidR="00EB2C32">
        <w:rPr>
          <w:rFonts w:ascii="Calibri" w:eastAsia="Times New Roman" w:hAnsi="Calibri" w:cs="Times New Roman"/>
          <w:sz w:val="24"/>
          <w:szCs w:val="20"/>
          <w:lang w:val="en-AU"/>
        </w:rPr>
        <w:t xml:space="preserve">. Soc. Econ. </w:t>
      </w:r>
      <w:proofErr w:type="spellStart"/>
      <w:r w:rsidR="00EB2C32">
        <w:rPr>
          <w:rFonts w:ascii="Calibri" w:eastAsia="Times New Roman" w:hAnsi="Calibri" w:cs="Times New Roman"/>
          <w:sz w:val="24"/>
          <w:szCs w:val="20"/>
          <w:lang w:val="en-AU"/>
        </w:rPr>
        <w:t>Geol</w:t>
      </w:r>
      <w:proofErr w:type="spellEnd"/>
      <w:r w:rsidR="00EB2C32">
        <w:rPr>
          <w:rFonts w:ascii="Calibri" w:eastAsia="Times New Roman" w:hAnsi="Calibri" w:cs="Times New Roman"/>
          <w:sz w:val="24"/>
          <w:szCs w:val="20"/>
          <w:lang w:val="en-AU"/>
        </w:rPr>
        <w:t xml:space="preserve"> Conference 2015 with their support)</w:t>
      </w:r>
      <w:r w:rsidRPr="00EB2C32">
        <w:rPr>
          <w:rFonts w:ascii="Calibri" w:eastAsia="Times New Roman" w:hAnsi="Calibri" w:cs="Times New Roman"/>
          <w:sz w:val="24"/>
          <w:szCs w:val="20"/>
          <w:lang w:val="en-AU"/>
        </w:rPr>
        <w:t xml:space="preserve">, and </w:t>
      </w:r>
      <w:r w:rsidR="00EB2C32">
        <w:rPr>
          <w:rFonts w:ascii="Calibri" w:eastAsia="Times New Roman" w:hAnsi="Calibri" w:cs="Times New Roman"/>
          <w:sz w:val="24"/>
          <w:szCs w:val="20"/>
          <w:lang w:val="en-AU"/>
        </w:rPr>
        <w:t xml:space="preserve">thus </w:t>
      </w:r>
      <w:r w:rsidRPr="00EB2C32">
        <w:rPr>
          <w:rFonts w:ascii="Calibri" w:eastAsia="Times New Roman" w:hAnsi="Calibri" w:cs="Times New Roman"/>
          <w:sz w:val="24"/>
          <w:szCs w:val="20"/>
          <w:lang w:val="en-AU"/>
        </w:rPr>
        <w:t xml:space="preserve">have PBRF </w:t>
      </w:r>
      <w:r w:rsidR="00EB2C32">
        <w:rPr>
          <w:rFonts w:ascii="Calibri" w:eastAsia="Times New Roman" w:hAnsi="Calibri" w:cs="Times New Roman"/>
          <w:sz w:val="24"/>
          <w:szCs w:val="20"/>
          <w:lang w:val="en-AU"/>
        </w:rPr>
        <w:t xml:space="preserve">and other funding stream </w:t>
      </w:r>
      <w:r w:rsidRPr="00EB2C32">
        <w:rPr>
          <w:rFonts w:ascii="Calibri" w:eastAsia="Times New Roman" w:hAnsi="Calibri" w:cs="Times New Roman"/>
          <w:sz w:val="24"/>
          <w:szCs w:val="20"/>
          <w:lang w:val="en-AU"/>
        </w:rPr>
        <w:t>benefits</w:t>
      </w:r>
    </w:p>
    <w:p w14:paraId="166D22DF" w14:textId="77777777" w:rsidR="007334DA" w:rsidRPr="00EB2C32" w:rsidRDefault="007334DA" w:rsidP="00EB2C32">
      <w:pPr>
        <w:spacing w:after="100" w:line="240" w:lineRule="auto"/>
        <w:jc w:val="both"/>
        <w:rPr>
          <w:rFonts w:ascii="Calibri" w:hAnsi="Calibri" w:cs="Helvetica"/>
          <w:sz w:val="24"/>
          <w:szCs w:val="20"/>
        </w:rPr>
      </w:pPr>
      <w:r w:rsidRPr="00EB2C32">
        <w:rPr>
          <w:rFonts w:ascii="Calibri" w:hAnsi="Calibri" w:cs="Helvetica"/>
          <w:sz w:val="24"/>
          <w:szCs w:val="20"/>
        </w:rPr>
        <w:t xml:space="preserve">- Membership allows us to drive the future of the science: Christina Riesselman is a co-proponent (with colleagues from Victoria, GNS, NIWA, and international institutions) on IODP proposal 894-APL, proposing to drill two Southern Ocean sites in conjunction with an expedition projected to sail in 2018. Future expeditions in this area are directly aligned with the 2014 Antarctic Horizons scan (Kennicutt et al 2014 - </w:t>
      </w:r>
      <w:r w:rsidRPr="00EB2C32">
        <w:rPr>
          <w:rFonts w:ascii="Calibri" w:hAnsi="Calibri" w:cs="Helvetica"/>
          <w:i/>
          <w:sz w:val="24"/>
          <w:szCs w:val="20"/>
        </w:rPr>
        <w:t>Nature</w:t>
      </w:r>
      <w:r w:rsidRPr="00EB2C32">
        <w:rPr>
          <w:rFonts w:ascii="Calibri" w:hAnsi="Calibri" w:cs="Helvetica"/>
          <w:sz w:val="24"/>
          <w:szCs w:val="20"/>
        </w:rPr>
        <w:t>) which will result in multiple Nature-Science type publications that we need to be involved in.</w:t>
      </w:r>
    </w:p>
    <w:p w14:paraId="73DF8572" w14:textId="77777777" w:rsidR="007334DA" w:rsidRPr="00EB2C32" w:rsidRDefault="007334DA" w:rsidP="00EB2C32">
      <w:pPr>
        <w:spacing w:after="100" w:line="240" w:lineRule="auto"/>
        <w:jc w:val="both"/>
        <w:rPr>
          <w:rFonts w:ascii="Calibri" w:hAnsi="Calibri" w:cs="Times New Roman"/>
          <w:sz w:val="24"/>
          <w:szCs w:val="20"/>
          <w:lang w:val="en-AU"/>
        </w:rPr>
      </w:pPr>
      <w:r w:rsidRPr="00EB2C32">
        <w:rPr>
          <w:rFonts w:ascii="Calibri" w:hAnsi="Calibri" w:cs="Times New Roman"/>
          <w:sz w:val="24"/>
          <w:szCs w:val="20"/>
          <w:lang w:val="en-AU"/>
        </w:rPr>
        <w:t>- ICDP supports the Alpine Fault - Deep Fault Drilling Project (DFDP), for which Virginia Toy is one of three Principal Investigators. They provided US$1.35M toward the costs of the phase of DFDP undertaken from Aug 2014 – Jan 2015, plus significant technical and logistical support. This is in addition to Marsden funding of NZ$1M.</w:t>
      </w:r>
    </w:p>
    <w:p w14:paraId="610F6EB5" w14:textId="77777777" w:rsidR="007334DA" w:rsidRPr="00EB2C32" w:rsidRDefault="007334DA" w:rsidP="00EB2C32">
      <w:pPr>
        <w:spacing w:after="100" w:line="240" w:lineRule="auto"/>
        <w:jc w:val="both"/>
        <w:rPr>
          <w:rFonts w:ascii="Calibri" w:hAnsi="Calibri" w:cs="Times New Roman"/>
          <w:sz w:val="24"/>
          <w:szCs w:val="20"/>
          <w:lang w:val="en-AU"/>
        </w:rPr>
      </w:pPr>
      <w:r w:rsidRPr="00EB2C32">
        <w:rPr>
          <w:rFonts w:ascii="Calibri" w:hAnsi="Calibri" w:cs="Times New Roman"/>
          <w:sz w:val="24"/>
          <w:szCs w:val="20"/>
          <w:lang w:val="en-AU"/>
        </w:rPr>
        <w:t xml:space="preserve">- Participation yields high-profile publications, for example Virginia Toy is </w:t>
      </w:r>
      <w:proofErr w:type="spellStart"/>
      <w:r w:rsidRPr="00EB2C32">
        <w:rPr>
          <w:rFonts w:ascii="Calibri" w:hAnsi="Calibri" w:cs="Times New Roman"/>
          <w:sz w:val="24"/>
          <w:szCs w:val="20"/>
          <w:lang w:val="en-AU"/>
        </w:rPr>
        <w:t>coauthor</w:t>
      </w:r>
      <w:proofErr w:type="spellEnd"/>
      <w:r w:rsidRPr="00EB2C32">
        <w:rPr>
          <w:rFonts w:ascii="Calibri" w:hAnsi="Calibri" w:cs="Times New Roman"/>
          <w:sz w:val="24"/>
          <w:szCs w:val="20"/>
          <w:lang w:val="en-AU"/>
        </w:rPr>
        <w:t xml:space="preserve"> on 4 papers in </w:t>
      </w:r>
      <w:r w:rsidRPr="00EB2C32">
        <w:rPr>
          <w:rFonts w:ascii="Calibri" w:hAnsi="Calibri" w:cs="Times New Roman"/>
          <w:i/>
          <w:iCs/>
          <w:sz w:val="24"/>
          <w:szCs w:val="20"/>
          <w:lang w:val="en-AU"/>
        </w:rPr>
        <w:t xml:space="preserve">Science </w:t>
      </w:r>
      <w:r w:rsidRPr="00EB2C32">
        <w:rPr>
          <w:rFonts w:ascii="Calibri" w:hAnsi="Calibri" w:cs="Times New Roman"/>
          <w:sz w:val="24"/>
          <w:szCs w:val="20"/>
          <w:lang w:val="en-AU"/>
        </w:rPr>
        <w:t xml:space="preserve">[ERA = A*, ISI = 33.587] in 2013 from JFAST, plus a swath of other papers and numerous conference contributions. Virginia Toy is also co-author on 5 papers in international journals from DFDP so far, including </w:t>
      </w:r>
      <w:r w:rsidR="00EB2C32">
        <w:rPr>
          <w:rFonts w:ascii="Calibri" w:hAnsi="Calibri" w:cs="Times New Roman"/>
          <w:sz w:val="24"/>
          <w:szCs w:val="20"/>
          <w:lang w:val="en-AU"/>
        </w:rPr>
        <w:t>four</w:t>
      </w:r>
      <w:r w:rsidRPr="00EB2C32">
        <w:rPr>
          <w:rFonts w:ascii="Calibri" w:hAnsi="Calibri" w:cs="Times New Roman"/>
          <w:sz w:val="24"/>
          <w:szCs w:val="20"/>
          <w:lang w:val="en-AU"/>
        </w:rPr>
        <w:t xml:space="preserve"> in </w:t>
      </w:r>
      <w:r w:rsidRPr="00EB2C32">
        <w:rPr>
          <w:rFonts w:ascii="Calibri" w:hAnsi="Calibri" w:cs="Times New Roman"/>
          <w:i/>
          <w:iCs/>
          <w:sz w:val="24"/>
          <w:szCs w:val="20"/>
          <w:lang w:val="en-AU"/>
        </w:rPr>
        <w:t xml:space="preserve">Geology </w:t>
      </w:r>
      <w:r w:rsidRPr="00EB2C32">
        <w:rPr>
          <w:rFonts w:ascii="Calibri" w:hAnsi="Calibri" w:cs="Times New Roman"/>
          <w:sz w:val="24"/>
          <w:szCs w:val="20"/>
          <w:lang w:val="en-AU"/>
        </w:rPr>
        <w:t>[ERA = A*, ISI =4.660]</w:t>
      </w:r>
      <w:r w:rsidRPr="00EB2C32">
        <w:rPr>
          <w:rFonts w:ascii="Calibri" w:hAnsi="Calibri" w:cs="Times New Roman"/>
          <w:i/>
          <w:iCs/>
          <w:sz w:val="24"/>
          <w:szCs w:val="20"/>
          <w:lang w:val="en-AU"/>
        </w:rPr>
        <w:t>.</w:t>
      </w:r>
      <w:r w:rsidRPr="00EB2C32">
        <w:rPr>
          <w:rFonts w:ascii="Calibri" w:hAnsi="Calibri" w:cs="Times New Roman"/>
          <w:sz w:val="24"/>
          <w:szCs w:val="20"/>
          <w:lang w:val="en-AU"/>
        </w:rPr>
        <w:t> </w:t>
      </w:r>
    </w:p>
    <w:p w14:paraId="2816FF2E" w14:textId="77777777" w:rsidR="007334DA" w:rsidRPr="00EB2C32" w:rsidRDefault="007334DA" w:rsidP="00EB2C32">
      <w:pPr>
        <w:spacing w:after="100" w:line="240" w:lineRule="auto"/>
        <w:jc w:val="both"/>
        <w:rPr>
          <w:rFonts w:ascii="Calibri" w:hAnsi="Calibri" w:cs="Helvetica"/>
          <w:sz w:val="24"/>
          <w:szCs w:val="20"/>
        </w:rPr>
      </w:pPr>
      <w:r w:rsidRPr="00EB2C32">
        <w:rPr>
          <w:rFonts w:ascii="Calibri" w:hAnsi="Calibri" w:cs="Helvetica"/>
          <w:sz w:val="24"/>
          <w:szCs w:val="20"/>
        </w:rPr>
        <w:t xml:space="preserve">- Christian Ohneiser and others are still requesting samples from the repository for multiple projects that result in high-profile publications (e.g. Miocene CCD evolution, published in </w:t>
      </w:r>
      <w:r w:rsidRPr="00EB2C32">
        <w:rPr>
          <w:rFonts w:ascii="Calibri" w:hAnsi="Calibri" w:cs="Helvetica"/>
          <w:i/>
          <w:sz w:val="24"/>
          <w:szCs w:val="20"/>
        </w:rPr>
        <w:t>Nature Communications</w:t>
      </w:r>
      <w:r w:rsidRPr="00EB2C32">
        <w:rPr>
          <w:rFonts w:ascii="Calibri" w:hAnsi="Calibri" w:cs="Helvetica"/>
          <w:sz w:val="24"/>
          <w:szCs w:val="20"/>
        </w:rPr>
        <w:t xml:space="preserve"> in 2015).</w:t>
      </w:r>
    </w:p>
    <w:p w14:paraId="154850FE" w14:textId="77777777" w:rsidR="00EB2C32" w:rsidRPr="00EB2C32" w:rsidRDefault="00EB2C32" w:rsidP="00EB2C32">
      <w:pPr>
        <w:spacing w:after="100" w:line="240" w:lineRule="auto"/>
        <w:jc w:val="both"/>
        <w:rPr>
          <w:rFonts w:ascii="Calibri" w:hAnsi="Calibri" w:cs="Times New Roman"/>
          <w:sz w:val="24"/>
          <w:szCs w:val="20"/>
          <w:lang w:val="en-AU"/>
        </w:rPr>
      </w:pPr>
    </w:p>
    <w:p w14:paraId="1257EC7B" w14:textId="77777777" w:rsidR="007334DA" w:rsidRPr="00EB2C32" w:rsidRDefault="007334DA" w:rsidP="00EB2C32">
      <w:pPr>
        <w:spacing w:after="100" w:line="240" w:lineRule="auto"/>
        <w:jc w:val="both"/>
        <w:rPr>
          <w:rFonts w:ascii="Calibri" w:hAnsi="Calibri" w:cs="Times New Roman"/>
          <w:b/>
          <w:sz w:val="24"/>
          <w:szCs w:val="20"/>
          <w:lang w:val="en-AU"/>
        </w:rPr>
      </w:pPr>
      <w:r w:rsidRPr="00EB2C32">
        <w:rPr>
          <w:rFonts w:ascii="Calibri" w:hAnsi="Calibri" w:cs="Times New Roman"/>
          <w:b/>
          <w:sz w:val="24"/>
          <w:szCs w:val="20"/>
          <w:lang w:val="en-AU"/>
        </w:rPr>
        <w:t>Benefits to students in the Division of Sciences</w:t>
      </w:r>
    </w:p>
    <w:p w14:paraId="5217D3BE" w14:textId="77777777" w:rsidR="007334DA" w:rsidRPr="00EB2C32" w:rsidRDefault="007334DA" w:rsidP="00EB2C32">
      <w:pPr>
        <w:spacing w:after="100" w:line="240" w:lineRule="auto"/>
        <w:jc w:val="both"/>
        <w:rPr>
          <w:rFonts w:ascii="Calibri" w:eastAsia="Times New Roman" w:hAnsi="Calibri" w:cs="Times New Roman"/>
          <w:sz w:val="24"/>
          <w:szCs w:val="20"/>
          <w:lang w:val="en-AU"/>
        </w:rPr>
      </w:pPr>
      <w:r w:rsidRPr="00EB2C32">
        <w:rPr>
          <w:rFonts w:ascii="Calibri" w:eastAsia="Times New Roman" w:hAnsi="Calibri" w:cs="Times New Roman"/>
          <w:sz w:val="24"/>
          <w:szCs w:val="20"/>
          <w:lang w:val="en-AU"/>
        </w:rPr>
        <w:t xml:space="preserve">- While </w:t>
      </w:r>
      <w:proofErr w:type="spellStart"/>
      <w:r w:rsidRPr="00EB2C32">
        <w:rPr>
          <w:rFonts w:ascii="Calibri" w:eastAsia="Times New Roman" w:hAnsi="Calibri" w:cs="Times New Roman"/>
          <w:sz w:val="24"/>
          <w:szCs w:val="20"/>
          <w:lang w:val="en-AU"/>
        </w:rPr>
        <w:t>onboard</w:t>
      </w:r>
      <w:proofErr w:type="spellEnd"/>
      <w:r w:rsidRPr="00EB2C32">
        <w:rPr>
          <w:rFonts w:ascii="Calibri" w:eastAsia="Times New Roman" w:hAnsi="Calibri" w:cs="Times New Roman"/>
          <w:sz w:val="24"/>
          <w:szCs w:val="20"/>
          <w:lang w:val="en-AU"/>
        </w:rPr>
        <w:t xml:space="preserve"> the </w:t>
      </w:r>
      <w:r w:rsidRPr="00EB2C32">
        <w:rPr>
          <w:rFonts w:ascii="Calibri" w:eastAsia="Times New Roman" w:hAnsi="Calibri" w:cs="Times New Roman"/>
          <w:i/>
          <w:sz w:val="24"/>
          <w:szCs w:val="20"/>
          <w:lang w:val="en-AU"/>
        </w:rPr>
        <w:t>JOIDES Resolution</w:t>
      </w:r>
      <w:r w:rsidRPr="00EB2C32">
        <w:rPr>
          <w:rFonts w:ascii="Calibri" w:eastAsia="Times New Roman" w:hAnsi="Calibri" w:cs="Times New Roman"/>
          <w:sz w:val="24"/>
          <w:szCs w:val="20"/>
          <w:lang w:val="en-AU"/>
        </w:rPr>
        <w:t xml:space="preserve"> Chris Moy taught 2-3 sedimentology lectures from the ship. It was “great for teaching and outreach”.</w:t>
      </w:r>
    </w:p>
    <w:p w14:paraId="77230E8A" w14:textId="77777777" w:rsidR="007334DA" w:rsidRPr="00EB2C32" w:rsidRDefault="007334DA" w:rsidP="00EB2C32">
      <w:pPr>
        <w:spacing w:after="100" w:line="240" w:lineRule="auto"/>
        <w:jc w:val="both"/>
        <w:rPr>
          <w:rFonts w:ascii="Calibri" w:eastAsia="Times New Roman" w:hAnsi="Calibri" w:cs="Times New Roman"/>
          <w:sz w:val="24"/>
          <w:szCs w:val="20"/>
          <w:lang w:val="en-AU"/>
        </w:rPr>
      </w:pPr>
      <w:r w:rsidRPr="00EB2C32">
        <w:rPr>
          <w:rFonts w:ascii="Calibri" w:eastAsia="Times New Roman" w:hAnsi="Calibri" w:cs="Times New Roman"/>
          <w:sz w:val="24"/>
          <w:szCs w:val="20"/>
          <w:lang w:val="en-AU"/>
        </w:rPr>
        <w:lastRenderedPageBreak/>
        <w:t xml:space="preserve">- IODP provides hands-on opportunities for Otago undergraduates.  ANZIC marine geology master class has supported 5 Otago undergrads in the last three years across the departments of Geology, Chemistry, and Marine Science.  Four of these have continued into postgrad study at Otago (L. Van </w:t>
      </w:r>
      <w:proofErr w:type="spellStart"/>
      <w:r w:rsidRPr="00EB2C32">
        <w:rPr>
          <w:rFonts w:ascii="Calibri" w:eastAsia="Times New Roman" w:hAnsi="Calibri" w:cs="Times New Roman"/>
          <w:sz w:val="24"/>
          <w:szCs w:val="20"/>
          <w:lang w:val="en-AU"/>
        </w:rPr>
        <w:t>Haastricht</w:t>
      </w:r>
      <w:proofErr w:type="spellEnd"/>
      <w:r w:rsidRPr="00EB2C32">
        <w:rPr>
          <w:rFonts w:ascii="Calibri" w:eastAsia="Times New Roman" w:hAnsi="Calibri" w:cs="Times New Roman"/>
          <w:sz w:val="24"/>
          <w:szCs w:val="20"/>
          <w:lang w:val="en-AU"/>
        </w:rPr>
        <w:t xml:space="preserve"> to MSc w/ Gorman and </w:t>
      </w:r>
      <w:proofErr w:type="spellStart"/>
      <w:r w:rsidRPr="00EB2C32">
        <w:rPr>
          <w:rFonts w:ascii="Calibri" w:eastAsia="Times New Roman" w:hAnsi="Calibri" w:cs="Times New Roman"/>
          <w:sz w:val="24"/>
          <w:szCs w:val="20"/>
          <w:lang w:val="en-AU"/>
        </w:rPr>
        <w:t>Ohneiser</w:t>
      </w:r>
      <w:proofErr w:type="spellEnd"/>
      <w:r w:rsidRPr="00EB2C32">
        <w:rPr>
          <w:rFonts w:ascii="Calibri" w:eastAsia="Times New Roman" w:hAnsi="Calibri" w:cs="Times New Roman"/>
          <w:sz w:val="24"/>
          <w:szCs w:val="20"/>
          <w:lang w:val="en-AU"/>
        </w:rPr>
        <w:t xml:space="preserve">; B. Taylor-Silva to Honours with </w:t>
      </w:r>
      <w:proofErr w:type="spellStart"/>
      <w:r w:rsidRPr="00EB2C32">
        <w:rPr>
          <w:rFonts w:ascii="Calibri" w:eastAsia="Times New Roman" w:hAnsi="Calibri" w:cs="Times New Roman"/>
          <w:sz w:val="24"/>
          <w:szCs w:val="20"/>
          <w:lang w:val="en-AU"/>
        </w:rPr>
        <w:t>Riesselman</w:t>
      </w:r>
      <w:proofErr w:type="spellEnd"/>
      <w:r w:rsidRPr="00EB2C32">
        <w:rPr>
          <w:rFonts w:ascii="Calibri" w:eastAsia="Times New Roman" w:hAnsi="Calibri" w:cs="Times New Roman"/>
          <w:sz w:val="24"/>
          <w:szCs w:val="20"/>
          <w:lang w:val="en-AU"/>
        </w:rPr>
        <w:t>; E. Perkins to MSc with Gorman; H. Love to MSc with Prior)</w:t>
      </w:r>
    </w:p>
    <w:p w14:paraId="16F1C144" w14:textId="77777777" w:rsidR="007334DA" w:rsidRPr="00EB2C32" w:rsidRDefault="007334DA" w:rsidP="00EB2C32">
      <w:pPr>
        <w:spacing w:after="100" w:line="240" w:lineRule="auto"/>
        <w:jc w:val="both"/>
        <w:rPr>
          <w:rFonts w:ascii="Calibri" w:eastAsia="Times New Roman" w:hAnsi="Calibri" w:cs="Times New Roman"/>
          <w:sz w:val="24"/>
          <w:szCs w:val="20"/>
        </w:rPr>
      </w:pPr>
      <w:r w:rsidRPr="00EB2C32">
        <w:rPr>
          <w:rFonts w:ascii="Calibri" w:eastAsia="Times New Roman" w:hAnsi="Calibri" w:cs="Times New Roman"/>
          <w:sz w:val="24"/>
          <w:szCs w:val="20"/>
          <w:lang w:val="en-AU"/>
        </w:rPr>
        <w:t xml:space="preserve">- IODP samples and data are used to teach labs at multiple levels (e.g. EAOS 111 </w:t>
      </w:r>
      <w:r w:rsidRPr="00EB2C32">
        <w:rPr>
          <w:rFonts w:ascii="Calibri" w:eastAsia="Times New Roman" w:hAnsi="Calibri" w:cs="Times New Roman"/>
          <w:i/>
          <w:sz w:val="24"/>
          <w:szCs w:val="20"/>
          <w:lang w:val="en-AU"/>
        </w:rPr>
        <w:t>Seafloor Sediments</w:t>
      </w:r>
      <w:r w:rsidRPr="00EB2C32">
        <w:rPr>
          <w:rFonts w:ascii="Calibri" w:eastAsia="Times New Roman" w:hAnsi="Calibri" w:cs="Times New Roman"/>
          <w:sz w:val="24"/>
          <w:szCs w:val="20"/>
          <w:lang w:val="en-AU"/>
        </w:rPr>
        <w:t xml:space="preserve">; MARI 431 </w:t>
      </w:r>
      <w:r w:rsidRPr="00EB2C32">
        <w:rPr>
          <w:rFonts w:ascii="Calibri" w:eastAsia="Times New Roman" w:hAnsi="Calibri" w:cs="Times New Roman"/>
          <w:i/>
          <w:sz w:val="24"/>
          <w:szCs w:val="20"/>
        </w:rPr>
        <w:t>Quantifying sea ice extent and productivity changes using diatom flora in marine sediment cores</w:t>
      </w:r>
      <w:r w:rsidRPr="00EB2C32">
        <w:rPr>
          <w:rFonts w:ascii="Calibri" w:eastAsia="Times New Roman" w:hAnsi="Calibri" w:cs="Times New Roman"/>
          <w:sz w:val="24"/>
          <w:szCs w:val="20"/>
        </w:rPr>
        <w:t>)</w:t>
      </w:r>
    </w:p>
    <w:p w14:paraId="53900E5E" w14:textId="77777777" w:rsidR="007334DA" w:rsidRPr="00EB2C32" w:rsidRDefault="007334DA" w:rsidP="00EB2C32">
      <w:pPr>
        <w:spacing w:after="100" w:line="240" w:lineRule="auto"/>
        <w:jc w:val="both"/>
        <w:rPr>
          <w:rFonts w:ascii="Calibri" w:eastAsia="Times New Roman" w:hAnsi="Calibri" w:cs="Times New Roman"/>
          <w:sz w:val="24"/>
          <w:szCs w:val="20"/>
          <w:lang w:val="en-AU"/>
        </w:rPr>
      </w:pPr>
      <w:r w:rsidRPr="00EB2C32">
        <w:rPr>
          <w:rFonts w:ascii="Calibri" w:eastAsia="Times New Roman" w:hAnsi="Calibri" w:cs="Times New Roman"/>
          <w:sz w:val="24"/>
          <w:szCs w:val="20"/>
          <w:lang w:val="en-AU"/>
        </w:rPr>
        <w:t xml:space="preserve">-  Otago PhD student John </w:t>
      </w:r>
      <w:proofErr w:type="spellStart"/>
      <w:r w:rsidRPr="00EB2C32">
        <w:rPr>
          <w:rFonts w:ascii="Calibri" w:eastAsia="Times New Roman" w:hAnsi="Calibri" w:cs="Times New Roman"/>
          <w:sz w:val="24"/>
          <w:szCs w:val="20"/>
          <w:lang w:val="en-AU"/>
        </w:rPr>
        <w:t>Rolison</w:t>
      </w:r>
      <w:proofErr w:type="spellEnd"/>
      <w:r w:rsidRPr="00EB2C32">
        <w:rPr>
          <w:rFonts w:ascii="Calibri" w:eastAsia="Times New Roman" w:hAnsi="Calibri" w:cs="Times New Roman"/>
          <w:sz w:val="24"/>
          <w:szCs w:val="20"/>
          <w:lang w:val="en-AU"/>
        </w:rPr>
        <w:t xml:space="preserve"> (Chemistry) is currently sailing on IODP </w:t>
      </w:r>
      <w:proofErr w:type="spellStart"/>
      <w:r w:rsidRPr="00EB2C32">
        <w:rPr>
          <w:rFonts w:ascii="Calibri" w:eastAsia="Times New Roman" w:hAnsi="Calibri" w:cs="Times New Roman"/>
          <w:sz w:val="24"/>
          <w:szCs w:val="20"/>
          <w:lang w:val="en-AU"/>
        </w:rPr>
        <w:t>Exp</w:t>
      </w:r>
      <w:proofErr w:type="spellEnd"/>
      <w:r w:rsidRPr="00EB2C32">
        <w:rPr>
          <w:rFonts w:ascii="Calibri" w:eastAsia="Times New Roman" w:hAnsi="Calibri" w:cs="Times New Roman"/>
          <w:sz w:val="24"/>
          <w:szCs w:val="20"/>
          <w:lang w:val="en-AU"/>
        </w:rPr>
        <w:t xml:space="preserve"> 361 as an inorganic geochemist (30 January–31 March 2016). </w:t>
      </w:r>
    </w:p>
    <w:p w14:paraId="5883FC9F" w14:textId="77777777" w:rsidR="007334DA" w:rsidRPr="00EB2C32" w:rsidRDefault="007334DA" w:rsidP="00EB2C32">
      <w:pPr>
        <w:spacing w:after="100" w:line="240" w:lineRule="auto"/>
        <w:jc w:val="both"/>
        <w:rPr>
          <w:rFonts w:ascii="Calibri" w:eastAsia="Times New Roman" w:hAnsi="Calibri" w:cs="Times New Roman"/>
          <w:sz w:val="24"/>
          <w:szCs w:val="20"/>
          <w:lang w:val="en-AU"/>
        </w:rPr>
      </w:pPr>
    </w:p>
    <w:p w14:paraId="5A7F3CBF" w14:textId="77777777" w:rsidR="007334DA" w:rsidRPr="00EB2C32" w:rsidRDefault="007334DA" w:rsidP="00EB2C32">
      <w:pPr>
        <w:spacing w:after="100" w:line="240" w:lineRule="auto"/>
        <w:jc w:val="both"/>
        <w:rPr>
          <w:rFonts w:ascii="Calibri" w:hAnsi="Calibri" w:cs="Times New Roman"/>
          <w:b/>
          <w:sz w:val="24"/>
          <w:szCs w:val="20"/>
          <w:lang w:val="en-AU"/>
        </w:rPr>
      </w:pPr>
      <w:r w:rsidRPr="00EB2C32">
        <w:rPr>
          <w:rFonts w:ascii="Calibri" w:hAnsi="Calibri" w:cs="Times New Roman"/>
          <w:b/>
          <w:sz w:val="24"/>
          <w:szCs w:val="20"/>
          <w:lang w:val="en-AU"/>
        </w:rPr>
        <w:t>Benefits to Otago’s research environment</w:t>
      </w:r>
    </w:p>
    <w:p w14:paraId="5E4A552F" w14:textId="77777777" w:rsidR="007334DA" w:rsidRPr="00EB2C32" w:rsidRDefault="007334DA" w:rsidP="00EB2C32">
      <w:pPr>
        <w:spacing w:after="100" w:line="240" w:lineRule="auto"/>
        <w:jc w:val="both"/>
        <w:rPr>
          <w:rFonts w:ascii="Calibri" w:hAnsi="Calibri" w:cs="Times New Roman"/>
          <w:sz w:val="24"/>
          <w:szCs w:val="20"/>
          <w:lang w:val="en-AU"/>
        </w:rPr>
      </w:pPr>
      <w:r w:rsidRPr="00EB2C32">
        <w:rPr>
          <w:rFonts w:ascii="Calibri" w:hAnsi="Calibri" w:cs="Times New Roman"/>
          <w:sz w:val="24"/>
          <w:szCs w:val="20"/>
          <w:lang w:val="en-AU"/>
        </w:rPr>
        <w:t xml:space="preserve">- We have had 4 PhD students (Christian </w:t>
      </w:r>
      <w:proofErr w:type="spellStart"/>
      <w:r w:rsidRPr="00EB2C32">
        <w:rPr>
          <w:rFonts w:ascii="Calibri" w:hAnsi="Calibri" w:cs="Times New Roman"/>
          <w:sz w:val="24"/>
          <w:szCs w:val="20"/>
          <w:lang w:val="en-AU"/>
        </w:rPr>
        <w:t>Ohneiser</w:t>
      </w:r>
      <w:proofErr w:type="spellEnd"/>
      <w:r w:rsidRPr="00EB2C32">
        <w:rPr>
          <w:rFonts w:ascii="Calibri" w:hAnsi="Calibri" w:cs="Times New Roman"/>
          <w:sz w:val="24"/>
          <w:szCs w:val="20"/>
          <w:lang w:val="en-AU"/>
        </w:rPr>
        <w:t xml:space="preserve">, Kirsty Tinto, Martin </w:t>
      </w:r>
      <w:proofErr w:type="spellStart"/>
      <w:r w:rsidRPr="00EB2C32">
        <w:rPr>
          <w:rFonts w:ascii="Calibri" w:hAnsi="Calibri" w:cs="Times New Roman"/>
          <w:sz w:val="24"/>
          <w:szCs w:val="20"/>
          <w:lang w:val="en-AU"/>
        </w:rPr>
        <w:t>Jutzeler</w:t>
      </w:r>
      <w:proofErr w:type="spellEnd"/>
      <w:r w:rsidRPr="00EB2C32">
        <w:rPr>
          <w:rFonts w:ascii="Calibri" w:hAnsi="Calibri" w:cs="Times New Roman"/>
          <w:sz w:val="24"/>
          <w:szCs w:val="20"/>
          <w:lang w:val="en-AU"/>
        </w:rPr>
        <w:t xml:space="preserve">, John </w:t>
      </w:r>
      <w:proofErr w:type="spellStart"/>
      <w:r w:rsidRPr="00EB2C32">
        <w:rPr>
          <w:rFonts w:ascii="Calibri" w:hAnsi="Calibri" w:cs="Times New Roman"/>
          <w:sz w:val="24"/>
          <w:szCs w:val="20"/>
          <w:lang w:val="en-AU"/>
        </w:rPr>
        <w:t>Rolison</w:t>
      </w:r>
      <w:proofErr w:type="spellEnd"/>
      <w:r w:rsidRPr="00EB2C32">
        <w:rPr>
          <w:rFonts w:ascii="Calibri" w:hAnsi="Calibri" w:cs="Times New Roman"/>
          <w:sz w:val="24"/>
          <w:szCs w:val="20"/>
          <w:lang w:val="en-AU"/>
        </w:rPr>
        <w:t xml:space="preserve">) and 2 staff (Virginia Toy, Chris Moy) </w:t>
      </w:r>
      <w:proofErr w:type="gramStart"/>
      <w:r w:rsidRPr="00EB2C32">
        <w:rPr>
          <w:rFonts w:ascii="Calibri" w:hAnsi="Calibri" w:cs="Times New Roman"/>
          <w:sz w:val="24"/>
          <w:szCs w:val="20"/>
          <w:lang w:val="en-AU"/>
        </w:rPr>
        <w:t>sail</w:t>
      </w:r>
      <w:proofErr w:type="gramEnd"/>
      <w:r w:rsidRPr="00EB2C32">
        <w:rPr>
          <w:rFonts w:ascii="Calibri" w:hAnsi="Calibri" w:cs="Times New Roman"/>
          <w:sz w:val="24"/>
          <w:szCs w:val="20"/>
          <w:lang w:val="en-AU"/>
        </w:rPr>
        <w:t xml:space="preserve"> on IODP expeditions in the last 6 years. Joining an expedition science party always leads to ongoing involvement in collaborative research and significant enhancement of publication records. IODP enforces strict requirements for publication by participants, so publications HAVE to result! David Prior was on an IODP cruise many years ago and could provide independent verification of the benefits to one's career.</w:t>
      </w:r>
    </w:p>
    <w:p w14:paraId="64B2D832" w14:textId="77777777" w:rsidR="007334DA" w:rsidRPr="00EB2C32" w:rsidRDefault="007334DA" w:rsidP="00EB2C32">
      <w:pPr>
        <w:spacing w:after="100" w:line="240" w:lineRule="auto"/>
        <w:jc w:val="both"/>
        <w:rPr>
          <w:rFonts w:ascii="Calibri" w:eastAsia="Times New Roman" w:hAnsi="Calibri" w:cs="Times New Roman"/>
          <w:sz w:val="24"/>
          <w:szCs w:val="20"/>
          <w:lang w:val="en-AU"/>
        </w:rPr>
      </w:pPr>
      <w:r w:rsidRPr="00EB2C32">
        <w:rPr>
          <w:rFonts w:ascii="Calibri" w:eastAsia="Times New Roman" w:hAnsi="Calibri" w:cs="Times New Roman"/>
          <w:sz w:val="24"/>
          <w:szCs w:val="20"/>
          <w:lang w:val="en-AU"/>
        </w:rPr>
        <w:t xml:space="preserve">- Recent appointee to Otago, </w:t>
      </w:r>
      <w:proofErr w:type="spellStart"/>
      <w:r w:rsidRPr="00EB2C32">
        <w:rPr>
          <w:rFonts w:ascii="Calibri" w:eastAsia="Times New Roman" w:hAnsi="Calibri" w:cs="Times New Roman"/>
          <w:sz w:val="24"/>
          <w:szCs w:val="20"/>
          <w:lang w:val="en-AU"/>
        </w:rPr>
        <w:t>Dr.</w:t>
      </w:r>
      <w:proofErr w:type="spellEnd"/>
      <w:r w:rsidRPr="00EB2C32">
        <w:rPr>
          <w:rFonts w:ascii="Calibri" w:eastAsia="Times New Roman" w:hAnsi="Calibri" w:cs="Times New Roman"/>
          <w:sz w:val="24"/>
          <w:szCs w:val="20"/>
          <w:lang w:val="en-AU"/>
        </w:rPr>
        <w:t xml:space="preserve"> Christina </w:t>
      </w:r>
      <w:proofErr w:type="spellStart"/>
      <w:r w:rsidRPr="00EB2C32">
        <w:rPr>
          <w:rFonts w:ascii="Calibri" w:eastAsia="Times New Roman" w:hAnsi="Calibri" w:cs="Times New Roman"/>
          <w:sz w:val="24"/>
          <w:szCs w:val="20"/>
          <w:lang w:val="en-AU"/>
        </w:rPr>
        <w:t>Riesselman</w:t>
      </w:r>
      <w:proofErr w:type="spellEnd"/>
      <w:r w:rsidRPr="00EB2C32">
        <w:rPr>
          <w:rFonts w:ascii="Calibri" w:eastAsia="Times New Roman" w:hAnsi="Calibri" w:cs="Times New Roman"/>
          <w:sz w:val="24"/>
          <w:szCs w:val="20"/>
          <w:lang w:val="en-AU"/>
        </w:rPr>
        <w:t>, notes “Otago’s membership was a key consideration for me when I moved down here.  Maintaining access to IODP cruise opportunities and samples is fundamental to the program I’m trying to build.”</w:t>
      </w:r>
    </w:p>
    <w:p w14:paraId="3C1CD420" w14:textId="77777777" w:rsidR="007334DA" w:rsidRPr="00EB2C32" w:rsidRDefault="007334DA" w:rsidP="00EB2C32">
      <w:pPr>
        <w:widowControl w:val="0"/>
        <w:autoSpaceDE w:val="0"/>
        <w:autoSpaceDN w:val="0"/>
        <w:adjustRightInd w:val="0"/>
        <w:spacing w:after="100" w:line="240" w:lineRule="auto"/>
        <w:jc w:val="both"/>
        <w:rPr>
          <w:rFonts w:ascii="Calibri" w:hAnsi="Calibri" w:cs="Helvetica"/>
          <w:sz w:val="24"/>
          <w:szCs w:val="20"/>
        </w:rPr>
      </w:pPr>
      <w:r w:rsidRPr="00EB2C32">
        <w:rPr>
          <w:rFonts w:ascii="Calibri" w:hAnsi="Calibri" w:cs="Helvetica"/>
          <w:sz w:val="24"/>
          <w:szCs w:val="20"/>
        </w:rPr>
        <w:t xml:space="preserve">- From 2017 onwards the </w:t>
      </w:r>
      <w:r w:rsidRPr="00EB2C32">
        <w:rPr>
          <w:rFonts w:ascii="Calibri" w:hAnsi="Calibri" w:cs="Helvetica"/>
          <w:i/>
          <w:sz w:val="24"/>
          <w:szCs w:val="20"/>
        </w:rPr>
        <w:t>JOIDES Resolution</w:t>
      </w:r>
      <w:r w:rsidRPr="00EB2C32">
        <w:rPr>
          <w:rFonts w:ascii="Calibri" w:hAnsi="Calibri" w:cs="Helvetica"/>
          <w:sz w:val="24"/>
          <w:szCs w:val="20"/>
        </w:rPr>
        <w:t xml:space="preserve"> will spend two years or more in the Southern Ocean, including drilling the Hikurangi Margin in FY2018. In the past this proximity has resulted in additional positions for NZ scientists either as local specialists or observers (which are also scientists). We may again see a greater share of seats (beds) available to our researchers, including opportunities for Otago staff and PhD students.</w:t>
      </w:r>
    </w:p>
    <w:p w14:paraId="3902A0EC" w14:textId="77777777" w:rsidR="007334DA" w:rsidRPr="00EB2C32" w:rsidRDefault="007334DA" w:rsidP="00EB2C32">
      <w:pPr>
        <w:spacing w:after="100" w:line="240" w:lineRule="auto"/>
        <w:jc w:val="both"/>
        <w:rPr>
          <w:rFonts w:ascii="Calibri" w:hAnsi="Calibri" w:cs="Times New Roman"/>
          <w:sz w:val="24"/>
          <w:szCs w:val="20"/>
          <w:lang w:val="en-AU"/>
        </w:rPr>
      </w:pPr>
      <w:r w:rsidRPr="00EB2C32">
        <w:rPr>
          <w:rFonts w:ascii="Calibri" w:hAnsi="Calibri" w:cs="Times New Roman"/>
          <w:sz w:val="24"/>
          <w:szCs w:val="20"/>
          <w:lang w:val="en-AU"/>
        </w:rPr>
        <w:t>- ICDP have taken 2 New Zealanders/year, including Virginia Toy and Chris Moy, on training courses in Germany, which they cover all expenses for. They also pay for Virginia Toy to travel to Potsdam for their 5-year planning meeting/science conferences in November 2012 and Nov 2016. At this year’s meeting she will be taking a role in their management group.</w:t>
      </w:r>
    </w:p>
    <w:p w14:paraId="34E45AA5" w14:textId="77777777" w:rsidR="007334DA" w:rsidRPr="00EB2C32" w:rsidRDefault="007334DA" w:rsidP="00EB2C32">
      <w:pPr>
        <w:spacing w:after="100" w:line="240" w:lineRule="auto"/>
        <w:jc w:val="both"/>
        <w:rPr>
          <w:rFonts w:ascii="Calibri" w:hAnsi="Calibri" w:cs="Times New Roman"/>
          <w:sz w:val="24"/>
          <w:szCs w:val="20"/>
          <w:lang w:val="en-AU"/>
        </w:rPr>
      </w:pPr>
      <w:r w:rsidRPr="00EB2C32">
        <w:rPr>
          <w:rFonts w:ascii="Calibri" w:hAnsi="Calibri" w:cs="Times New Roman"/>
          <w:sz w:val="24"/>
          <w:szCs w:val="20"/>
          <w:lang w:val="en-AU"/>
        </w:rPr>
        <w:t>- Membership of these consortia gives us rights to send participants on 'expeditions' = drilling projects, during which most expenses are covered by the programs, and sometimes provides access to 'post-cruise' research funds - e.g. Toy received ~$21k for post-JFAST research (plus a further AU$20k via collaborations), plus support to attend the 2nd post-cruise meeting in Santa Cruz.</w:t>
      </w:r>
    </w:p>
    <w:p w14:paraId="37764EC6" w14:textId="77777777" w:rsidR="007334DA" w:rsidRPr="00EB2C32" w:rsidRDefault="007334DA" w:rsidP="00EB2C32">
      <w:pPr>
        <w:spacing w:after="100" w:line="240" w:lineRule="auto"/>
        <w:jc w:val="both"/>
        <w:rPr>
          <w:rFonts w:ascii="Calibri" w:hAnsi="Calibri" w:cs="Times New Roman"/>
          <w:sz w:val="24"/>
          <w:szCs w:val="20"/>
          <w:lang w:val="en-AU"/>
        </w:rPr>
      </w:pPr>
      <w:r w:rsidRPr="00EB2C32">
        <w:rPr>
          <w:rFonts w:ascii="Calibri" w:hAnsi="Calibri" w:cs="Times New Roman"/>
          <w:sz w:val="24"/>
          <w:szCs w:val="20"/>
          <w:lang w:val="en-AU"/>
        </w:rPr>
        <w:t>- Media interest in these operations is also usually high - e.g. Virginia Toy was interviewed about JFAST on TV1 and TV3, Channel9, in the ODT, on National Radio, plus international groups (e.g. Science Online in Melbourne).... and Phase 1 of the Alpine Fault Drilling Project received attention by the ODT, the Christchurch Press,  by 'Close-Up' (TVNZ), etc... This can only enhance Otago's research profile nationally and internationally.</w:t>
      </w:r>
    </w:p>
    <w:p w14:paraId="50B8CBCF" w14:textId="77777777" w:rsidR="003F3C93" w:rsidRPr="00EB2C32" w:rsidRDefault="003F3C93">
      <w:pPr>
        <w:rPr>
          <w:rFonts w:ascii="Calibri" w:hAnsi="Calibri"/>
          <w:sz w:val="24"/>
        </w:rPr>
      </w:pPr>
    </w:p>
    <w:sectPr w:rsidR="003F3C93" w:rsidRPr="00EB2C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5A83"/>
    <w:multiLevelType w:val="hybridMultilevel"/>
    <w:tmpl w:val="01BA7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DCF7BF2"/>
    <w:multiLevelType w:val="hybridMultilevel"/>
    <w:tmpl w:val="524A6E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57"/>
    <w:rsid w:val="003F3C93"/>
    <w:rsid w:val="004128E4"/>
    <w:rsid w:val="00675CA8"/>
    <w:rsid w:val="007334DA"/>
    <w:rsid w:val="007C68B4"/>
    <w:rsid w:val="00874D19"/>
    <w:rsid w:val="009425B6"/>
    <w:rsid w:val="00DD182B"/>
    <w:rsid w:val="00EB2C32"/>
    <w:rsid w:val="00FC775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9E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8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8446">
      <w:bodyDiv w:val="1"/>
      <w:marLeft w:val="0"/>
      <w:marRight w:val="0"/>
      <w:marTop w:val="0"/>
      <w:marBottom w:val="0"/>
      <w:divBdr>
        <w:top w:val="none" w:sz="0" w:space="0" w:color="auto"/>
        <w:left w:val="none" w:sz="0" w:space="0" w:color="auto"/>
        <w:bottom w:val="none" w:sz="0" w:space="0" w:color="auto"/>
        <w:right w:val="none" w:sz="0" w:space="0" w:color="auto"/>
      </w:divBdr>
    </w:div>
    <w:div w:id="1173568946">
      <w:bodyDiv w:val="1"/>
      <w:marLeft w:val="0"/>
      <w:marRight w:val="0"/>
      <w:marTop w:val="0"/>
      <w:marBottom w:val="0"/>
      <w:divBdr>
        <w:top w:val="none" w:sz="0" w:space="0" w:color="auto"/>
        <w:left w:val="none" w:sz="0" w:space="0" w:color="auto"/>
        <w:bottom w:val="none" w:sz="0" w:space="0" w:color="auto"/>
        <w:right w:val="none" w:sz="0" w:space="0" w:color="auto"/>
      </w:divBdr>
    </w:div>
    <w:div w:id="18786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962</Words>
  <Characters>5485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Virginia Toy</cp:lastModifiedBy>
  <cp:revision>2</cp:revision>
  <dcterms:created xsi:type="dcterms:W3CDTF">2016-08-08T02:55:00Z</dcterms:created>
  <dcterms:modified xsi:type="dcterms:W3CDTF">2016-08-08T02:55:00Z</dcterms:modified>
</cp:coreProperties>
</file>